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5A" w:rsidRDefault="00976A5A" w:rsidP="00976A5A">
      <w:pPr>
        <w:jc w:val="both"/>
        <w:rPr>
          <w:rFonts w:asciiTheme="minorHAnsi" w:hAnsiTheme="minorHAnsi" w:cstheme="minorHAnsi"/>
          <w:color w:val="1F3864" w:themeColor="accent5" w:themeShade="80"/>
        </w:rPr>
      </w:pPr>
      <w:bookmarkStart w:id="0" w:name="_GoBack"/>
      <w:bookmarkEnd w:id="0"/>
    </w:p>
    <w:p w:rsidR="00976A5A" w:rsidRDefault="00976A5A" w:rsidP="00976A5A">
      <w:pPr>
        <w:tabs>
          <w:tab w:val="left" w:pos="1263"/>
        </w:tabs>
        <w:jc w:val="both"/>
        <w:rPr>
          <w:rFonts w:asciiTheme="minorHAnsi" w:hAnsiTheme="minorHAnsi" w:cstheme="minorHAnsi"/>
          <w:color w:val="1F3864" w:themeColor="accent5" w:themeShade="80"/>
        </w:rPr>
      </w:pPr>
      <w:r>
        <w:rPr>
          <w:rFonts w:asciiTheme="minorHAnsi" w:hAnsiTheme="minorHAnsi" w:cstheme="minorHAnsi"/>
          <w:color w:val="1F3864" w:themeColor="accent5" w:themeShade="80"/>
        </w:rPr>
        <w:tab/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Pr="007B04DE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ANNEXE 1</w:t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DOSSIER DE MANIFESTATION D’INTERÊT </w:t>
      </w: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</w:pPr>
    </w:p>
    <w:p w:rsidR="00976A5A" w:rsidRPr="00CC0787" w:rsidRDefault="00976A5A" w:rsidP="00976A5A">
      <w:pPr>
        <w:shd w:val="clear" w:color="auto" w:fill="B4C6E7" w:themeFill="accent5" w:themeFillTint="66"/>
      </w:pPr>
    </w:p>
    <w:p w:rsidR="00976A5A" w:rsidRPr="00662F9C" w:rsidRDefault="00976A5A" w:rsidP="00976A5A">
      <w:pPr>
        <w:shd w:val="clear" w:color="auto" w:fill="2F5496" w:themeFill="accent5" w:themeFillShade="BF"/>
        <w:rPr>
          <w:color w:val="2F5496" w:themeColor="accent5" w:themeShade="BF"/>
          <w:sz w:val="30"/>
          <w:szCs w:val="30"/>
        </w:rPr>
      </w:pPr>
    </w:p>
    <w:p w:rsidR="00976A5A" w:rsidRDefault="00976A5A" w:rsidP="00976A5A"/>
    <w:p w:rsidR="00976A5A" w:rsidRDefault="00976A5A" w:rsidP="00976A5A"/>
    <w:p w:rsidR="00976A5A" w:rsidRDefault="00976A5A" w:rsidP="00976A5A"/>
    <w:p w:rsidR="00976A5A" w:rsidRDefault="00976A5A" w:rsidP="00976A5A"/>
    <w:p w:rsidR="00976A5A" w:rsidRPr="00130E06" w:rsidRDefault="00976A5A" w:rsidP="00976A5A">
      <w:pPr>
        <w:rPr>
          <w:sz w:val="24"/>
          <w:szCs w:val="24"/>
        </w:rPr>
      </w:pPr>
    </w:p>
    <w:p w:rsidR="00976A5A" w:rsidRPr="00130E06" w:rsidRDefault="00976A5A" w:rsidP="00976A5A">
      <w:pPr>
        <w:rPr>
          <w:color w:val="1F4E79" w:themeColor="accent1" w:themeShade="80"/>
          <w:sz w:val="24"/>
          <w:szCs w:val="24"/>
        </w:rPr>
      </w:pPr>
    </w:p>
    <w:p w:rsidR="00976A5A" w:rsidRDefault="00976A5A" w:rsidP="00976A5A">
      <w:pPr>
        <w:ind w:left="567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D50C9"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  <w:t xml:space="preserve">Dossier de manifestation d’intérêt </w:t>
      </w:r>
      <w:r w:rsidRPr="00AD50C9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>à compléter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et à renvoyer avant le </w:t>
      </w:r>
      <w:r w:rsidR="00C328F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15 novembre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20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 </w:t>
      </w:r>
    </w:p>
    <w:p w:rsidR="00976A5A" w:rsidRPr="00AD50C9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à l’adresse mail suivante : </w:t>
      </w:r>
      <w:hyperlink r:id="rId5" w:history="1">
        <w:r w:rsidRPr="00AD50C9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dgs-sp5@sante.gouv.fr</w:t>
        </w:r>
      </w:hyperlink>
    </w:p>
    <w:p w:rsidR="00976A5A" w:rsidRPr="00AD50C9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proofErr w:type="gramStart"/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à</w:t>
      </w:r>
      <w:proofErr w:type="gramEnd"/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l’ARS concernée (liste des adresses en annexe 2)</w:t>
      </w:r>
      <w:r w:rsidRPr="00AD50C9">
        <w:rPr>
          <w:b/>
          <w:color w:val="1F4E79" w:themeColor="accent1" w:themeShade="80"/>
        </w:rPr>
        <w:t xml:space="preserve"> </w:t>
      </w:r>
    </w:p>
    <w:p w:rsidR="00976A5A" w:rsidRPr="00AD50C9" w:rsidRDefault="00976A5A" w:rsidP="00976A5A">
      <w:pPr>
        <w:ind w:left="708"/>
        <w:jc w:val="both"/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</w:pPr>
    </w:p>
    <w:p w:rsidR="00976A5A" w:rsidRPr="00AD50C9" w:rsidRDefault="00976A5A" w:rsidP="00976A5A">
      <w:pPr>
        <w:pStyle w:val="Paragraphedeliste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Mentionner en objet du message : « AMI – ICOPE »</w:t>
      </w:r>
    </w:p>
    <w:p w:rsidR="00976A5A" w:rsidRDefault="00976A5A" w:rsidP="00976A5A"/>
    <w:p w:rsidR="00976A5A" w:rsidRDefault="00976A5A" w:rsidP="00976A5A"/>
    <w:p w:rsidR="00976A5A" w:rsidRDefault="00976A5A" w:rsidP="00976A5A">
      <w:pPr>
        <w:spacing w:after="200" w:line="276" w:lineRule="auto"/>
      </w:pPr>
      <w:r>
        <w:br w:type="page"/>
      </w:r>
    </w:p>
    <w:p w:rsidR="00976A5A" w:rsidRPr="007B04DE" w:rsidRDefault="00976A5A" w:rsidP="00976A5A">
      <w:pPr>
        <w:pStyle w:val="Titre2"/>
        <w:rPr>
          <w:rFonts w:asciiTheme="minorHAnsi" w:hAnsiTheme="minorHAnsi" w:cstheme="minorHAnsi"/>
          <w:color w:val="1F3864" w:themeColor="accent5" w:themeShade="80"/>
          <w:sz w:val="20"/>
        </w:rPr>
      </w:pPr>
    </w:p>
    <w:p w:rsidR="00976A5A" w:rsidRPr="003F6D83" w:rsidRDefault="00976A5A" w:rsidP="00976A5A">
      <w:pPr>
        <w:tabs>
          <w:tab w:val="center" w:pos="4710"/>
        </w:tabs>
        <w:rPr>
          <w:rFonts w:asciiTheme="minorHAnsi" w:hAnsiTheme="minorHAnsi" w:cstheme="minorHAnsi"/>
          <w:color w:val="1F3864" w:themeColor="accent5" w:themeShade="80"/>
          <w:sz w:val="30"/>
          <w:szCs w:val="30"/>
        </w:rPr>
      </w:pPr>
      <w:bookmarkStart w:id="1" w:name="_Toc7518494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DO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22F2D5" wp14:editId="02CAA9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4085" cy="231140"/>
                <wp:effectExtent l="0" t="0" r="5715" b="0"/>
                <wp:wrapNone/>
                <wp:docPr id="11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085" cy="23114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91F125" id="Shape 149" o:spid="_x0000_s1026" style="position:absolute;margin-left:0;margin-top:0;width:473.55pt;height:18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" o:allowincell="f" fillcolor="#92cddc" stroked="f">
                <v:path arrowok="t"/>
                <w10:wrap anchorx="margin"/>
              </v:rect>
            </w:pict>
          </mc:Fallback>
        </mc:AlternateContent>
      </w:r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SSIER DE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CANDIDATURE</w:t>
      </w:r>
      <w:bookmarkEnd w:id="1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ab/>
      </w:r>
    </w:p>
    <w:p w:rsidR="00976A5A" w:rsidRDefault="00976A5A" w:rsidP="00976A5A">
      <w:pPr>
        <w:shd w:val="clear" w:color="auto" w:fill="2F5496" w:themeFill="accent5" w:themeFillShade="BF"/>
        <w:jc w:val="both"/>
        <w:rPr>
          <w:rFonts w:asciiTheme="minorHAnsi" w:hAnsiTheme="minorHAnsi" w:cstheme="minorHAnsi"/>
          <w:color w:val="1F3864" w:themeColor="accent5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1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4E64D8" w:rsidTr="00474587">
        <w:trPr>
          <w:trHeight w:val="128"/>
        </w:trPr>
        <w:tc>
          <w:tcPr>
            <w:tcW w:w="9270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8679E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Nature de la structure porteuse</w:t>
            </w:r>
          </w:p>
        </w:tc>
      </w:tr>
      <w:tr w:rsidR="00976A5A" w:rsidRPr="004E64D8" w:rsidTr="00474587">
        <w:trPr>
          <w:trHeight w:val="3661"/>
        </w:trPr>
        <w:tc>
          <w:tcPr>
            <w:tcW w:w="9270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8679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Raison sociale 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Statut juridique 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Région :</w:t>
            </w: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474587">
            <w:pPr>
              <w:rPr>
                <w:rFonts w:cstheme="minorHAnsi"/>
                <w:color w:val="000000" w:themeColor="text1"/>
              </w:rPr>
            </w:pPr>
            <w:r w:rsidRPr="00E80895">
              <w:rPr>
                <w:rFonts w:cstheme="minorHAnsi"/>
                <w:color w:val="000000" w:themeColor="text1"/>
              </w:rPr>
              <w:t>Le cas échéant :</w:t>
            </w: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Dénomination de la structure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76001">
              <w:rPr>
                <w:rFonts w:cstheme="minorHAnsi"/>
                <w:color w:val="000000" w:themeColor="text1"/>
              </w:rPr>
              <w:t>Numéro FINESS juridique et géographique</w:t>
            </w:r>
            <w:r>
              <w:rPr>
                <w:rFonts w:cstheme="minorHAnsi"/>
                <w:color w:val="000000" w:themeColor="text1"/>
              </w:rPr>
              <w:t> :</w:t>
            </w: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4E64D8" w:rsidRDefault="00976A5A" w:rsidP="00474587">
            <w:pPr>
              <w:pStyle w:val="Paragraphedeliste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Coordonnateur de l’équipe projet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Signature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left w:val="nil"/>
              <w:bottom w:val="single" w:sz="12" w:space="0" w:color="2F5496" w:themeColor="accent5" w:themeShade="BF"/>
              <w:right w:val="nil"/>
            </w:tcBorders>
          </w:tcPr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Default="00976A5A" w:rsidP="00474587">
            <w:pPr>
              <w:jc w:val="both"/>
              <w:rPr>
                <w:rFonts w:cstheme="minorHAnsi"/>
                <w:color w:val="1F4E79" w:themeColor="accent1" w:themeShade="80"/>
                <w:sz w:val="10"/>
                <w:szCs w:val="1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Personne(s) désignée(s) pour participer aux travaux 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EE2F7C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</w:t>
            </w:r>
            <w:r w:rsidRPr="003F6D83">
              <w:rPr>
                <w:rFonts w:eastAsia="Calibri" w:cstheme="minorHAnsi"/>
                <w:color w:val="000000" w:themeColor="text1"/>
              </w:rPr>
              <w:t> </w:t>
            </w:r>
          </w:p>
          <w:p w:rsidR="00976A5A" w:rsidRPr="003F6D83" w:rsidRDefault="00976A5A" w:rsidP="00474587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ées des partenaires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270D4C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"/>
        <w:tblpPr w:leftFromText="141" w:rightFromText="141" w:horzAnchor="margin" w:tblpY="83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15"/>
      </w:tblGrid>
      <w:tr w:rsidR="00976A5A" w:rsidRPr="00B516AE" w:rsidTr="00F01D99">
        <w:tc>
          <w:tcPr>
            <w:tcW w:w="8915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F01D99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092063" w:rsidRDefault="00976A5A" w:rsidP="00F01D99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Eléments de contexte territorial utiles au projet et zone d’intervention envisagée</w:t>
            </w:r>
          </w:p>
        </w:tc>
      </w:tr>
      <w:tr w:rsidR="00976A5A" w:rsidRPr="00B516AE" w:rsidTr="00F01D99">
        <w:trPr>
          <w:trHeight w:val="5310"/>
        </w:trPr>
        <w:tc>
          <w:tcPr>
            <w:tcW w:w="8915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F01D99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F01D99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F01D99" w:rsidRDefault="00976A5A" w:rsidP="00F01D9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p w:rsidR="00F01D99" w:rsidRPr="006D7DE6" w:rsidRDefault="00F01D99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du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positionnement de la structure, ses activités et ses projets dans la prévention et la prise en charge des séniors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B516AE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(points forts et points faibles identifiés, freins/leviers et points d’amélioration possibles)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6D7DE6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de l’environnement partenarial utile au projet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rPr>
          <w:trHeight w:val="550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62D1E" w:rsidRDefault="00976A5A" w:rsidP="0047458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Proposition de modèle d’expérimentation envisagé en cohérence avec l’AMI </w:t>
            </w:r>
          </w:p>
        </w:tc>
      </w:tr>
      <w:tr w:rsidR="00976A5A" w:rsidRPr="00B516AE" w:rsidTr="00F01D99">
        <w:trPr>
          <w:trHeight w:val="629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474587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B516AE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1C744E" w:rsidRDefault="00976A5A" w:rsidP="0047458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Proposition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concernant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le financement </w:t>
            </w:r>
          </w:p>
        </w:tc>
      </w:tr>
      <w:tr w:rsidR="00976A5A" w:rsidRPr="003F6D83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ropositions ou p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istes de réflexion concernant les indicateurs (process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us et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résultats) pour la mesure de la qualité et le suivi de l’expérimentation </w:t>
            </w:r>
          </w:p>
          <w:p w:rsidR="00976A5A" w:rsidRPr="003F6D83" w:rsidRDefault="00976A5A" w:rsidP="00474587">
            <w:pPr>
              <w:rPr>
                <w:rFonts w:cstheme="minorHAnsi"/>
                <w:bCs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76A5A" w:rsidRPr="003F6D83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Attentes de l’équipe projet envers cette expérimentation justifiant le souhait de participer</w:t>
            </w:r>
            <w:r w:rsidRPr="00B516AE">
              <w:rPr>
                <w:rFonts w:cstheme="minorHAnsi"/>
                <w:color w:val="1F4E79" w:themeColor="accent1" w:themeShade="80"/>
              </w:rPr>
              <w:t xml:space="preserve"> </w:t>
            </w:r>
          </w:p>
        </w:tc>
      </w:tr>
      <w:tr w:rsidR="00976A5A" w:rsidRPr="00B516AE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976A5A" w:rsidRPr="00BD3A7A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</w:tc>
      </w:tr>
    </w:tbl>
    <w:p w:rsidR="004D1B18" w:rsidRDefault="004D1B18" w:rsidP="00976A5A"/>
    <w:sectPr w:rsidR="004D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4BC6"/>
    <w:multiLevelType w:val="hybridMultilevel"/>
    <w:tmpl w:val="3A88E15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A"/>
    <w:rsid w:val="00107782"/>
    <w:rsid w:val="004D1B18"/>
    <w:rsid w:val="00976A5A"/>
    <w:rsid w:val="00C328F9"/>
    <w:rsid w:val="00E258B5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D11B-EB47-4B80-8071-111E037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-sp5@san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geriat-ga.coter2</cp:lastModifiedBy>
  <cp:revision>2</cp:revision>
  <dcterms:created xsi:type="dcterms:W3CDTF">2020-09-04T09:38:00Z</dcterms:created>
  <dcterms:modified xsi:type="dcterms:W3CDTF">2020-09-04T09:38:00Z</dcterms:modified>
</cp:coreProperties>
</file>